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76D980" w14:textId="207C8CBB" w:rsidR="00AE7250" w:rsidRDefault="00AE7250" w:rsidP="00AE7250">
      <w:pPr>
        <w:rPr>
          <w:rFonts w:ascii="Arial" w:hAnsi="Arial" w:cs="Arial"/>
        </w:rPr>
      </w:pPr>
    </w:p>
    <w:p w14:paraId="652F9AA7" w14:textId="77777777" w:rsidR="008A2B7A" w:rsidRPr="001A464D" w:rsidRDefault="008A2B7A" w:rsidP="00AE7250">
      <w:pPr>
        <w:rPr>
          <w:rFonts w:ascii="Arial" w:hAnsi="Arial" w:cs="Arial"/>
        </w:rPr>
      </w:pPr>
    </w:p>
    <w:p w14:paraId="3CFEF2D9" w14:textId="77777777" w:rsidR="00141259" w:rsidRPr="001A464D" w:rsidRDefault="00141259" w:rsidP="00141259">
      <w:pPr>
        <w:rPr>
          <w:rFonts w:ascii="Arial" w:hAnsi="Arial" w:cs="Arial"/>
        </w:rPr>
      </w:pPr>
    </w:p>
    <w:p w14:paraId="1BB73139" w14:textId="2EEBD3B1" w:rsidR="00141259" w:rsidRPr="00530257" w:rsidRDefault="00141259" w:rsidP="00141259">
      <w:pPr>
        <w:rPr>
          <w:rFonts w:ascii="Arial" w:hAnsi="Arial" w:cs="Arial"/>
          <w:sz w:val="22"/>
          <w:szCs w:val="22"/>
        </w:rPr>
      </w:pPr>
      <w:r w:rsidRPr="00530257">
        <w:rPr>
          <w:rFonts w:ascii="Arial" w:hAnsi="Arial" w:cs="Arial"/>
          <w:sz w:val="22"/>
          <w:szCs w:val="22"/>
        </w:rPr>
        <w:t xml:space="preserve">SJIB Circular </w:t>
      </w:r>
      <w:r w:rsidR="00873C43" w:rsidRPr="00530257">
        <w:rPr>
          <w:rFonts w:ascii="Arial" w:hAnsi="Arial" w:cs="Arial"/>
          <w:sz w:val="22"/>
          <w:szCs w:val="22"/>
        </w:rPr>
        <w:t>11</w:t>
      </w:r>
      <w:r w:rsidRPr="00530257">
        <w:rPr>
          <w:rFonts w:ascii="Arial" w:hAnsi="Arial" w:cs="Arial"/>
          <w:sz w:val="22"/>
          <w:szCs w:val="22"/>
        </w:rPr>
        <w:t>/2020</w:t>
      </w:r>
    </w:p>
    <w:p w14:paraId="5DE808A2" w14:textId="441BDF1B" w:rsidR="00141259" w:rsidRPr="00C723FC" w:rsidRDefault="00C723FC" w:rsidP="00141259">
      <w:pPr>
        <w:rPr>
          <w:rFonts w:ascii="Arial" w:hAnsi="Arial" w:cs="Arial"/>
          <w:sz w:val="22"/>
          <w:szCs w:val="22"/>
        </w:rPr>
      </w:pPr>
      <w:r w:rsidRPr="00C723FC">
        <w:rPr>
          <w:rFonts w:ascii="Arial" w:hAnsi="Arial" w:cs="Arial"/>
          <w:sz w:val="22"/>
          <w:szCs w:val="22"/>
        </w:rPr>
        <w:t>27</w:t>
      </w:r>
      <w:r w:rsidR="000A4381" w:rsidRPr="00C723FC">
        <w:rPr>
          <w:rFonts w:ascii="Arial" w:hAnsi="Arial" w:cs="Arial"/>
          <w:sz w:val="22"/>
          <w:szCs w:val="22"/>
        </w:rPr>
        <w:t xml:space="preserve"> </w:t>
      </w:r>
      <w:r w:rsidR="00A4062E" w:rsidRPr="00C723FC">
        <w:rPr>
          <w:rFonts w:ascii="Arial" w:hAnsi="Arial" w:cs="Arial"/>
          <w:sz w:val="22"/>
          <w:szCs w:val="22"/>
        </w:rPr>
        <w:t>Novem</w:t>
      </w:r>
      <w:r w:rsidR="00141259" w:rsidRPr="00C723FC">
        <w:rPr>
          <w:rFonts w:ascii="Arial" w:hAnsi="Arial" w:cs="Arial"/>
          <w:sz w:val="22"/>
          <w:szCs w:val="22"/>
        </w:rPr>
        <w:t>ber 2020</w:t>
      </w:r>
    </w:p>
    <w:p w14:paraId="29A02025" w14:textId="4C87E8C6" w:rsidR="00141259" w:rsidRPr="00D8624C" w:rsidRDefault="00141259" w:rsidP="00141259">
      <w:pPr>
        <w:rPr>
          <w:rFonts w:ascii="Arial" w:hAnsi="Arial" w:cs="Arial"/>
          <w:sz w:val="22"/>
          <w:szCs w:val="22"/>
        </w:rPr>
      </w:pPr>
    </w:p>
    <w:p w14:paraId="14F9E274" w14:textId="77777777" w:rsidR="001D6E8E" w:rsidRPr="00D8624C" w:rsidRDefault="001D6E8E" w:rsidP="00141259">
      <w:pPr>
        <w:rPr>
          <w:rFonts w:ascii="Arial" w:hAnsi="Arial" w:cs="Arial"/>
          <w:sz w:val="22"/>
          <w:szCs w:val="22"/>
        </w:rPr>
      </w:pPr>
    </w:p>
    <w:p w14:paraId="700C849F" w14:textId="77777777" w:rsidR="00141259" w:rsidRPr="00D8624C" w:rsidRDefault="00141259" w:rsidP="00141259">
      <w:pPr>
        <w:rPr>
          <w:rFonts w:ascii="Arial" w:hAnsi="Arial" w:cs="Arial"/>
          <w:b/>
          <w:bCs/>
          <w:sz w:val="22"/>
          <w:szCs w:val="22"/>
        </w:rPr>
      </w:pPr>
      <w:r w:rsidRPr="00D8624C">
        <w:rPr>
          <w:rFonts w:ascii="Arial" w:hAnsi="Arial" w:cs="Arial"/>
          <w:b/>
          <w:bCs/>
          <w:sz w:val="22"/>
          <w:szCs w:val="22"/>
        </w:rPr>
        <w:t>To all SELECT and SJIB Members</w:t>
      </w:r>
    </w:p>
    <w:p w14:paraId="3D470CF6" w14:textId="51712C8B" w:rsidR="00501AC8" w:rsidRPr="00D8624C" w:rsidRDefault="00501AC8" w:rsidP="00141259">
      <w:pPr>
        <w:rPr>
          <w:rFonts w:ascii="Arial" w:hAnsi="Arial" w:cs="Arial"/>
          <w:sz w:val="22"/>
          <w:szCs w:val="22"/>
        </w:rPr>
      </w:pPr>
    </w:p>
    <w:p w14:paraId="7DC6B75F" w14:textId="77777777" w:rsidR="001D6E8E" w:rsidRPr="00D8624C" w:rsidRDefault="001D6E8E" w:rsidP="00141259">
      <w:pPr>
        <w:rPr>
          <w:rFonts w:ascii="Arial" w:hAnsi="Arial" w:cs="Arial"/>
          <w:sz w:val="22"/>
          <w:szCs w:val="22"/>
        </w:rPr>
      </w:pPr>
    </w:p>
    <w:p w14:paraId="47719DF5" w14:textId="3BD60CE3" w:rsidR="004378E0" w:rsidRPr="00FA57D1" w:rsidRDefault="00141259" w:rsidP="004378E0">
      <w:pPr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 w:rsidRPr="00FA57D1">
        <w:rPr>
          <w:rFonts w:ascii="Arial" w:hAnsi="Arial" w:cs="Arial"/>
          <w:sz w:val="22"/>
          <w:szCs w:val="22"/>
        </w:rPr>
        <w:t>Dear Sir/Madam,</w:t>
      </w:r>
    </w:p>
    <w:p w14:paraId="633ACEE6" w14:textId="77777777" w:rsidR="00FA57D1" w:rsidRPr="00FA57D1" w:rsidRDefault="00FA57D1" w:rsidP="00FA57D1">
      <w:pPr>
        <w:jc w:val="both"/>
        <w:rPr>
          <w:rFonts w:ascii="Arial" w:hAnsi="Arial" w:cs="Arial"/>
          <w:sz w:val="22"/>
          <w:szCs w:val="22"/>
        </w:rPr>
      </w:pPr>
    </w:p>
    <w:p w14:paraId="62204015" w14:textId="25D55606" w:rsidR="00FA57D1" w:rsidRPr="00FA57D1" w:rsidRDefault="003B489C" w:rsidP="00FA57D1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EXTENSION OF </w:t>
      </w:r>
      <w:r w:rsidR="00FA57D1" w:rsidRPr="00FA57D1">
        <w:rPr>
          <w:rFonts w:ascii="Arial" w:hAnsi="Arial" w:cs="Arial"/>
          <w:b/>
          <w:bCs/>
          <w:sz w:val="22"/>
          <w:szCs w:val="22"/>
        </w:rPr>
        <w:t>THE CORONAVIRUS JOB RETENTION SCHEME</w:t>
      </w:r>
    </w:p>
    <w:p w14:paraId="0A4744CB" w14:textId="77777777" w:rsidR="00FA57D1" w:rsidRPr="00FA57D1" w:rsidRDefault="00FA57D1" w:rsidP="00FA57D1">
      <w:pPr>
        <w:jc w:val="center"/>
        <w:rPr>
          <w:rFonts w:ascii="Arial" w:hAnsi="Arial" w:cs="Arial"/>
          <w:sz w:val="22"/>
          <w:szCs w:val="22"/>
        </w:rPr>
      </w:pPr>
    </w:p>
    <w:p w14:paraId="6B26C715" w14:textId="2FDCCDBE" w:rsidR="00FA57D1" w:rsidRPr="00FA57D1" w:rsidRDefault="00FA57D1" w:rsidP="00FA57D1">
      <w:pPr>
        <w:jc w:val="both"/>
        <w:rPr>
          <w:rFonts w:ascii="Arial" w:hAnsi="Arial" w:cs="Arial"/>
          <w:sz w:val="22"/>
          <w:szCs w:val="22"/>
        </w:rPr>
      </w:pPr>
      <w:r w:rsidRPr="00FA57D1">
        <w:rPr>
          <w:rFonts w:ascii="Arial" w:hAnsi="Arial" w:cs="Arial"/>
          <w:sz w:val="22"/>
          <w:szCs w:val="22"/>
        </w:rPr>
        <w:t xml:space="preserve">Temporary relaxations to the SJIB National Working Rules were agreed in March 2020 and further extended </w:t>
      </w:r>
      <w:r w:rsidR="005F6FAD">
        <w:rPr>
          <w:rFonts w:ascii="Arial" w:hAnsi="Arial" w:cs="Arial"/>
          <w:sz w:val="22"/>
          <w:szCs w:val="22"/>
        </w:rPr>
        <w:t>in</w:t>
      </w:r>
      <w:r w:rsidRPr="00FA57D1">
        <w:rPr>
          <w:rFonts w:ascii="Arial" w:hAnsi="Arial" w:cs="Arial"/>
          <w:sz w:val="22"/>
          <w:szCs w:val="22"/>
        </w:rPr>
        <w:t xml:space="preserve"> June so that they would remain in place until the Coronavirus Job Retention Scheme (CJRS) ceased on 31 October.</w:t>
      </w:r>
    </w:p>
    <w:p w14:paraId="49B05854" w14:textId="77777777" w:rsidR="00FA57D1" w:rsidRPr="00FA57D1" w:rsidRDefault="00FA57D1" w:rsidP="00FA57D1">
      <w:pPr>
        <w:jc w:val="both"/>
        <w:rPr>
          <w:rFonts w:ascii="Arial" w:hAnsi="Arial" w:cs="Arial"/>
          <w:sz w:val="22"/>
          <w:szCs w:val="22"/>
        </w:rPr>
      </w:pPr>
    </w:p>
    <w:p w14:paraId="0D397758" w14:textId="232C0A5B" w:rsidR="00FA57D1" w:rsidRPr="00FA57D1" w:rsidRDefault="00FA57D1" w:rsidP="00FA57D1">
      <w:pPr>
        <w:jc w:val="both"/>
        <w:rPr>
          <w:rFonts w:ascii="Arial" w:hAnsi="Arial" w:cs="Arial"/>
          <w:sz w:val="22"/>
          <w:szCs w:val="22"/>
        </w:rPr>
      </w:pPr>
      <w:r w:rsidRPr="00FA57D1">
        <w:rPr>
          <w:rFonts w:ascii="Arial" w:hAnsi="Arial" w:cs="Arial"/>
          <w:sz w:val="22"/>
          <w:szCs w:val="22"/>
        </w:rPr>
        <w:t xml:space="preserve">On 5 November, however, the UK Government announced that the CJRS </w:t>
      </w:r>
      <w:r w:rsidR="005F6FAD">
        <w:rPr>
          <w:rFonts w:ascii="Arial" w:hAnsi="Arial" w:cs="Arial"/>
          <w:sz w:val="22"/>
          <w:szCs w:val="22"/>
        </w:rPr>
        <w:t>was to</w:t>
      </w:r>
      <w:r w:rsidRPr="00FA57D1">
        <w:rPr>
          <w:rFonts w:ascii="Arial" w:hAnsi="Arial" w:cs="Arial"/>
          <w:sz w:val="22"/>
          <w:szCs w:val="22"/>
        </w:rPr>
        <w:t xml:space="preserve"> be extended until 31 March 2021.</w:t>
      </w:r>
    </w:p>
    <w:p w14:paraId="70A422DD" w14:textId="77777777" w:rsidR="00FA57D1" w:rsidRPr="00FA57D1" w:rsidRDefault="00FA57D1" w:rsidP="00FA57D1">
      <w:pPr>
        <w:jc w:val="both"/>
        <w:rPr>
          <w:rFonts w:ascii="Arial" w:hAnsi="Arial" w:cs="Arial"/>
          <w:sz w:val="22"/>
          <w:szCs w:val="22"/>
        </w:rPr>
      </w:pPr>
    </w:p>
    <w:p w14:paraId="63DA6574" w14:textId="11908F9F" w:rsidR="00FA57D1" w:rsidRPr="00FA57D1" w:rsidRDefault="00FA57D1" w:rsidP="00FA57D1">
      <w:pPr>
        <w:jc w:val="both"/>
        <w:rPr>
          <w:rFonts w:ascii="Arial" w:hAnsi="Arial" w:cs="Arial"/>
          <w:sz w:val="22"/>
          <w:szCs w:val="22"/>
        </w:rPr>
      </w:pPr>
      <w:r w:rsidRPr="00FA57D1">
        <w:rPr>
          <w:rFonts w:ascii="Arial" w:hAnsi="Arial" w:cs="Arial"/>
          <w:sz w:val="22"/>
          <w:szCs w:val="22"/>
        </w:rPr>
        <w:t>The SJIB National Board has, therefore, agreed to the continuation of the</w:t>
      </w:r>
      <w:r w:rsidR="005F6FAD">
        <w:rPr>
          <w:rFonts w:ascii="Arial" w:hAnsi="Arial" w:cs="Arial"/>
          <w:sz w:val="22"/>
          <w:szCs w:val="22"/>
        </w:rPr>
        <w:t xml:space="preserve"> temporary</w:t>
      </w:r>
      <w:r w:rsidRPr="00FA57D1">
        <w:rPr>
          <w:rFonts w:ascii="Arial" w:hAnsi="Arial" w:cs="Arial"/>
          <w:sz w:val="22"/>
          <w:szCs w:val="22"/>
        </w:rPr>
        <w:t xml:space="preserve"> </w:t>
      </w:r>
      <w:r w:rsidR="005F6FAD">
        <w:rPr>
          <w:rFonts w:ascii="Arial" w:hAnsi="Arial" w:cs="Arial"/>
          <w:sz w:val="22"/>
          <w:szCs w:val="22"/>
        </w:rPr>
        <w:t>relaxations</w:t>
      </w:r>
      <w:r w:rsidRPr="00FA57D1">
        <w:rPr>
          <w:rFonts w:ascii="Arial" w:hAnsi="Arial" w:cs="Arial"/>
          <w:sz w:val="22"/>
          <w:szCs w:val="22"/>
        </w:rPr>
        <w:t xml:space="preserve"> until </w:t>
      </w:r>
      <w:r w:rsidR="005F6FAD">
        <w:rPr>
          <w:rFonts w:ascii="Arial" w:hAnsi="Arial" w:cs="Arial"/>
          <w:sz w:val="22"/>
          <w:szCs w:val="22"/>
        </w:rPr>
        <w:t xml:space="preserve">31 </w:t>
      </w:r>
      <w:r w:rsidRPr="00FA57D1">
        <w:rPr>
          <w:rFonts w:ascii="Arial" w:hAnsi="Arial" w:cs="Arial"/>
          <w:sz w:val="22"/>
          <w:szCs w:val="22"/>
        </w:rPr>
        <w:t>March 2021.</w:t>
      </w:r>
    </w:p>
    <w:p w14:paraId="4C730601" w14:textId="77777777" w:rsidR="00FA57D1" w:rsidRPr="00FA57D1" w:rsidRDefault="00FA57D1" w:rsidP="00FA57D1">
      <w:pPr>
        <w:jc w:val="both"/>
        <w:rPr>
          <w:rFonts w:ascii="Arial" w:hAnsi="Arial" w:cs="Arial"/>
          <w:sz w:val="22"/>
          <w:szCs w:val="22"/>
        </w:rPr>
      </w:pPr>
    </w:p>
    <w:p w14:paraId="73BA3FA8" w14:textId="448B3424" w:rsidR="00FA57D1" w:rsidRDefault="00FA57D1" w:rsidP="00FA57D1">
      <w:pPr>
        <w:jc w:val="both"/>
        <w:rPr>
          <w:rFonts w:ascii="Arial" w:hAnsi="Arial" w:cs="Arial"/>
          <w:sz w:val="22"/>
          <w:szCs w:val="22"/>
        </w:rPr>
      </w:pPr>
      <w:r w:rsidRPr="00FA57D1">
        <w:rPr>
          <w:rFonts w:ascii="Arial" w:hAnsi="Arial" w:cs="Arial"/>
          <w:sz w:val="22"/>
          <w:szCs w:val="22"/>
        </w:rPr>
        <w:t xml:space="preserve">The </w:t>
      </w:r>
      <w:r w:rsidR="005F6FAD">
        <w:rPr>
          <w:rFonts w:ascii="Arial" w:hAnsi="Arial" w:cs="Arial"/>
          <w:sz w:val="22"/>
          <w:szCs w:val="22"/>
        </w:rPr>
        <w:t>temporary relaxations</w:t>
      </w:r>
      <w:r w:rsidRPr="00FA57D1">
        <w:rPr>
          <w:rFonts w:ascii="Arial" w:hAnsi="Arial" w:cs="Arial"/>
          <w:sz w:val="22"/>
          <w:szCs w:val="22"/>
        </w:rPr>
        <w:t xml:space="preserve"> relate</w:t>
      </w:r>
      <w:r w:rsidR="005F6FAD">
        <w:rPr>
          <w:rFonts w:ascii="Arial" w:hAnsi="Arial" w:cs="Arial"/>
          <w:sz w:val="22"/>
          <w:szCs w:val="22"/>
        </w:rPr>
        <w:t xml:space="preserve"> to</w:t>
      </w:r>
      <w:r w:rsidRPr="00FA57D1">
        <w:rPr>
          <w:rFonts w:ascii="Arial" w:hAnsi="Arial" w:cs="Arial"/>
          <w:sz w:val="22"/>
          <w:szCs w:val="22"/>
        </w:rPr>
        <w:t xml:space="preserve">: </w:t>
      </w:r>
      <w:r w:rsidR="00A4062E">
        <w:rPr>
          <w:rFonts w:ascii="Arial" w:hAnsi="Arial" w:cs="Arial"/>
          <w:sz w:val="22"/>
          <w:szCs w:val="22"/>
        </w:rPr>
        <w:t>-</w:t>
      </w:r>
    </w:p>
    <w:p w14:paraId="4880CC25" w14:textId="77777777" w:rsidR="00A4062E" w:rsidRPr="00FA57D1" w:rsidRDefault="00A4062E" w:rsidP="00FA57D1">
      <w:pPr>
        <w:jc w:val="both"/>
        <w:rPr>
          <w:rFonts w:ascii="Arial" w:hAnsi="Arial" w:cs="Arial"/>
          <w:sz w:val="22"/>
          <w:szCs w:val="22"/>
        </w:rPr>
      </w:pPr>
    </w:p>
    <w:p w14:paraId="4B29146E" w14:textId="77777777" w:rsidR="00FA57D1" w:rsidRPr="00FA57D1" w:rsidRDefault="00FA57D1" w:rsidP="00FA57D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Style w:val="normaltextrun"/>
          <w:rFonts w:ascii="Arial" w:hAnsi="Arial" w:cs="Arial"/>
        </w:rPr>
      </w:pPr>
      <w:r w:rsidRPr="00FA57D1">
        <w:rPr>
          <w:rStyle w:val="normaltextrun"/>
          <w:rFonts w:ascii="Arial" w:hAnsi="Arial" w:cs="Arial"/>
        </w:rPr>
        <w:t xml:space="preserve">The relaxation to SJIB Rule B10.1 to enable employers and employees to agree alternative working arrangements in line with the </w:t>
      </w:r>
      <w:hyperlink r:id="rId11" w:history="1">
        <w:r w:rsidRPr="00FA57D1">
          <w:rPr>
            <w:rStyle w:val="Hyperlink"/>
            <w:rFonts w:ascii="Arial" w:hAnsi="Arial" w:cs="Arial"/>
          </w:rPr>
          <w:t>Coronavirus Job Retention Scheme</w:t>
        </w:r>
      </w:hyperlink>
      <w:r w:rsidRPr="00FA57D1">
        <w:rPr>
          <w:rStyle w:val="normaltextrun"/>
          <w:rFonts w:ascii="Arial" w:hAnsi="Arial" w:cs="Arial"/>
        </w:rPr>
        <w:t xml:space="preserve"> requir</w:t>
      </w:r>
      <w:r w:rsidRPr="00FA57D1">
        <w:rPr>
          <w:rStyle w:val="normaltextrun"/>
          <w:rFonts w:ascii="Arial" w:hAnsi="Arial" w:cs="Arial"/>
          <w:color w:val="000000" w:themeColor="text1"/>
        </w:rPr>
        <w:t>ements.</w:t>
      </w:r>
    </w:p>
    <w:p w14:paraId="0201984E" w14:textId="77777777" w:rsidR="00FA57D1" w:rsidRPr="00FA57D1" w:rsidRDefault="00FA57D1" w:rsidP="00FA57D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 w:rsidRPr="00FA57D1">
        <w:rPr>
          <w:rFonts w:ascii="Arial" w:hAnsi="Arial" w:cs="Arial"/>
        </w:rPr>
        <w:t>The relaxation of SJIB Rule B35, so that employers and employees may agree to the latter working for a third party whilst on furlough.</w:t>
      </w:r>
    </w:p>
    <w:p w14:paraId="123CA1BC" w14:textId="77777777" w:rsidR="00FA57D1" w:rsidRPr="00FA57D1" w:rsidRDefault="00FA57D1" w:rsidP="00FA57D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 w:rsidRPr="00FA57D1">
        <w:rPr>
          <w:rFonts w:ascii="Arial" w:hAnsi="Arial" w:cs="Arial"/>
          <w:bCs/>
        </w:rPr>
        <w:t>The relaxation of SJIB NWR E3.3 to enable employer members to ensure Welfare Benefits cover is available for their Operatives without having to wait eight weeks to make a claim.</w:t>
      </w:r>
    </w:p>
    <w:p w14:paraId="3B156205" w14:textId="77777777" w:rsidR="00FA57D1" w:rsidRPr="00FA57D1" w:rsidRDefault="00FA57D1" w:rsidP="00FA57D1">
      <w:pPr>
        <w:jc w:val="both"/>
        <w:rPr>
          <w:rFonts w:ascii="Arial" w:hAnsi="Arial" w:cs="Arial"/>
          <w:sz w:val="22"/>
          <w:szCs w:val="22"/>
        </w:rPr>
      </w:pPr>
    </w:p>
    <w:p w14:paraId="3E5E378D" w14:textId="2D03A7B9" w:rsidR="00FA57D1" w:rsidRPr="00530257" w:rsidRDefault="00FA57D1" w:rsidP="00FA57D1">
      <w:pPr>
        <w:jc w:val="both"/>
        <w:rPr>
          <w:rFonts w:ascii="Arial" w:hAnsi="Arial" w:cs="Arial"/>
          <w:sz w:val="22"/>
          <w:szCs w:val="22"/>
        </w:rPr>
      </w:pPr>
      <w:r w:rsidRPr="00FA57D1">
        <w:rPr>
          <w:rFonts w:ascii="Arial" w:hAnsi="Arial" w:cs="Arial"/>
          <w:sz w:val="22"/>
          <w:szCs w:val="22"/>
        </w:rPr>
        <w:t>The Job Support Scheme, which was due to start on 1 November 2020, has been postponed</w:t>
      </w:r>
      <w:r w:rsidR="00530257">
        <w:rPr>
          <w:rFonts w:ascii="Arial" w:hAnsi="Arial" w:cs="Arial"/>
          <w:sz w:val="22"/>
          <w:szCs w:val="22"/>
        </w:rPr>
        <w:t xml:space="preserve">, </w:t>
      </w:r>
      <w:r w:rsidR="00B42C53" w:rsidRPr="00530257">
        <w:rPr>
          <w:rFonts w:ascii="Arial" w:hAnsi="Arial" w:cs="Arial"/>
          <w:sz w:val="22"/>
          <w:szCs w:val="22"/>
        </w:rPr>
        <w:t xml:space="preserve">and the Job Retention Bonus Scheme will no longer be paid in February 2021.  </w:t>
      </w:r>
      <w:r w:rsidR="00AF26C2" w:rsidRPr="00530257">
        <w:rPr>
          <w:rFonts w:ascii="Arial" w:hAnsi="Arial" w:cs="Arial"/>
          <w:sz w:val="22"/>
          <w:szCs w:val="22"/>
        </w:rPr>
        <w:t xml:space="preserve">The </w:t>
      </w:r>
      <w:r w:rsidR="005C7168" w:rsidRPr="00530257">
        <w:rPr>
          <w:rFonts w:ascii="Arial" w:hAnsi="Arial" w:cs="Arial"/>
          <w:sz w:val="22"/>
          <w:szCs w:val="22"/>
        </w:rPr>
        <w:t>G</w:t>
      </w:r>
      <w:r w:rsidR="00AF26C2" w:rsidRPr="00530257">
        <w:rPr>
          <w:rFonts w:ascii="Arial" w:hAnsi="Arial" w:cs="Arial"/>
          <w:sz w:val="22"/>
          <w:szCs w:val="22"/>
        </w:rPr>
        <w:t xml:space="preserve">overnment has indicated that an alternative retention initiative </w:t>
      </w:r>
      <w:r w:rsidR="00CC056B" w:rsidRPr="00530257">
        <w:rPr>
          <w:rFonts w:ascii="Arial" w:hAnsi="Arial" w:cs="Arial"/>
          <w:sz w:val="22"/>
          <w:szCs w:val="22"/>
        </w:rPr>
        <w:t xml:space="preserve">to replace the Job Retention Bonus Scheme </w:t>
      </w:r>
      <w:r w:rsidR="00AF26C2" w:rsidRPr="00530257">
        <w:rPr>
          <w:rFonts w:ascii="Arial" w:hAnsi="Arial" w:cs="Arial"/>
          <w:sz w:val="22"/>
          <w:szCs w:val="22"/>
        </w:rPr>
        <w:t>will be deployed at the appropriate time.</w:t>
      </w:r>
    </w:p>
    <w:p w14:paraId="3F85FEFA" w14:textId="77777777" w:rsidR="00FA57D1" w:rsidRPr="00FA57D1" w:rsidRDefault="00FA57D1" w:rsidP="00FA57D1">
      <w:pPr>
        <w:jc w:val="both"/>
        <w:rPr>
          <w:rFonts w:ascii="Arial" w:hAnsi="Arial" w:cs="Arial"/>
          <w:sz w:val="22"/>
          <w:szCs w:val="22"/>
        </w:rPr>
      </w:pPr>
    </w:p>
    <w:p w14:paraId="1293A619" w14:textId="16F2B1DD" w:rsidR="00FA57D1" w:rsidRPr="00FA57D1" w:rsidRDefault="00FA57D1" w:rsidP="00FA57D1">
      <w:pPr>
        <w:jc w:val="both"/>
        <w:rPr>
          <w:rFonts w:ascii="Arial" w:hAnsi="Arial" w:cs="Arial"/>
          <w:sz w:val="22"/>
          <w:szCs w:val="22"/>
        </w:rPr>
      </w:pPr>
      <w:r w:rsidRPr="00FA57D1">
        <w:rPr>
          <w:rFonts w:ascii="Arial" w:hAnsi="Arial" w:cs="Arial"/>
          <w:sz w:val="22"/>
          <w:szCs w:val="22"/>
        </w:rPr>
        <w:t xml:space="preserve">The SJIB will continue to monitor the situation and act accordingly.  Further guidance will be placed on the </w:t>
      </w:r>
      <w:hyperlink r:id="rId12" w:history="1">
        <w:r w:rsidR="008C05B9">
          <w:rPr>
            <w:rStyle w:val="Hyperlink"/>
            <w:rFonts w:ascii="Arial" w:hAnsi="Arial" w:cs="Arial"/>
            <w:sz w:val="22"/>
            <w:szCs w:val="22"/>
          </w:rPr>
          <w:t>www.select.org.uk</w:t>
        </w:r>
      </w:hyperlink>
      <w:r w:rsidR="008C05B9">
        <w:rPr>
          <w:rFonts w:ascii="Arial" w:hAnsi="Arial" w:cs="Arial"/>
          <w:sz w:val="22"/>
          <w:szCs w:val="22"/>
        </w:rPr>
        <w:t xml:space="preserve"> </w:t>
      </w:r>
      <w:r w:rsidRPr="00FA57D1">
        <w:rPr>
          <w:rFonts w:ascii="Arial" w:hAnsi="Arial" w:cs="Arial"/>
          <w:sz w:val="22"/>
          <w:szCs w:val="22"/>
        </w:rPr>
        <w:t>as and when it becomes available</w:t>
      </w:r>
      <w:r w:rsidR="008C05B9">
        <w:rPr>
          <w:rFonts w:ascii="Arial" w:hAnsi="Arial" w:cs="Arial"/>
          <w:sz w:val="22"/>
          <w:szCs w:val="22"/>
        </w:rPr>
        <w:t>.</w:t>
      </w:r>
    </w:p>
    <w:p w14:paraId="68CD11DA" w14:textId="77777777" w:rsidR="004378E0" w:rsidRPr="00FA57D1" w:rsidRDefault="004378E0" w:rsidP="004378E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2"/>
          <w:szCs w:val="22"/>
        </w:rPr>
      </w:pPr>
    </w:p>
    <w:p w14:paraId="66A02D4B" w14:textId="77777777" w:rsidR="00141259" w:rsidRPr="00D8624C" w:rsidRDefault="00141259" w:rsidP="00141259">
      <w:pPr>
        <w:rPr>
          <w:rFonts w:ascii="Arial" w:hAnsi="Arial" w:cs="Arial"/>
          <w:sz w:val="22"/>
          <w:szCs w:val="22"/>
        </w:rPr>
      </w:pPr>
      <w:r w:rsidRPr="00D8624C">
        <w:rPr>
          <w:rFonts w:ascii="Arial" w:hAnsi="Arial" w:cs="Arial"/>
          <w:sz w:val="22"/>
          <w:szCs w:val="22"/>
        </w:rPr>
        <w:t>Yours faithfully,</w:t>
      </w:r>
    </w:p>
    <w:p w14:paraId="73D9CCBD" w14:textId="77777777" w:rsidR="00141259" w:rsidRDefault="00141259" w:rsidP="00141259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9900377" wp14:editId="04E1E10C">
            <wp:simplePos x="0" y="0"/>
            <wp:positionH relativeFrom="column">
              <wp:posOffset>4086225</wp:posOffset>
            </wp:positionH>
            <wp:positionV relativeFrom="paragraph">
              <wp:posOffset>120015</wp:posOffset>
            </wp:positionV>
            <wp:extent cx="1295400" cy="4953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88343A7" wp14:editId="0EC743A6">
            <wp:simplePos x="0" y="0"/>
            <wp:positionH relativeFrom="column">
              <wp:posOffset>1981200</wp:posOffset>
            </wp:positionH>
            <wp:positionV relativeFrom="paragraph">
              <wp:posOffset>1905</wp:posOffset>
            </wp:positionV>
            <wp:extent cx="1360170" cy="689610"/>
            <wp:effectExtent l="0" t="0" r="0" b="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inline distT="0" distB="0" distL="0" distR="0" wp14:anchorId="0D7AF2F3" wp14:editId="40C71E3B">
            <wp:extent cx="1498600" cy="64135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6"/>
        <w:gridCol w:w="3038"/>
        <w:gridCol w:w="2692"/>
      </w:tblGrid>
      <w:tr w:rsidR="00141259" w:rsidRPr="00D8624C" w14:paraId="70D0B3AD" w14:textId="77777777" w:rsidTr="00215913">
        <w:tc>
          <w:tcPr>
            <w:tcW w:w="3119" w:type="dxa"/>
            <w:hideMark/>
          </w:tcPr>
          <w:p w14:paraId="05907144" w14:textId="77777777" w:rsidR="00141259" w:rsidRPr="00D8624C" w:rsidRDefault="00141259" w:rsidP="00215913">
            <w:pPr>
              <w:rPr>
                <w:rFonts w:ascii="Arial" w:hAnsi="Arial" w:cs="Arial"/>
                <w:sz w:val="22"/>
                <w:szCs w:val="22"/>
              </w:rPr>
            </w:pPr>
            <w:r w:rsidRPr="00D8624C">
              <w:rPr>
                <w:rFonts w:ascii="Arial" w:hAnsi="Arial" w:cs="Arial"/>
                <w:sz w:val="22"/>
                <w:szCs w:val="22"/>
              </w:rPr>
              <w:t>Fiona Harper</w:t>
            </w:r>
          </w:p>
          <w:p w14:paraId="1155E1E6" w14:textId="77777777" w:rsidR="00141259" w:rsidRPr="00D8624C" w:rsidRDefault="00141259" w:rsidP="00215913">
            <w:pPr>
              <w:rPr>
                <w:rFonts w:ascii="Arial" w:hAnsi="Arial" w:cs="Arial"/>
                <w:sz w:val="22"/>
                <w:szCs w:val="22"/>
              </w:rPr>
            </w:pPr>
            <w:r w:rsidRPr="00D8624C">
              <w:rPr>
                <w:rFonts w:ascii="Arial" w:hAnsi="Arial" w:cs="Arial"/>
                <w:sz w:val="22"/>
                <w:szCs w:val="22"/>
              </w:rPr>
              <w:t xml:space="preserve">The Secretary </w:t>
            </w:r>
          </w:p>
        </w:tc>
        <w:tc>
          <w:tcPr>
            <w:tcW w:w="3118" w:type="dxa"/>
            <w:hideMark/>
          </w:tcPr>
          <w:p w14:paraId="26C7DDC4" w14:textId="77777777" w:rsidR="00141259" w:rsidRPr="00D8624C" w:rsidRDefault="00141259" w:rsidP="00215913">
            <w:pPr>
              <w:rPr>
                <w:rFonts w:ascii="Arial" w:hAnsi="Arial" w:cs="Arial"/>
                <w:sz w:val="22"/>
                <w:szCs w:val="22"/>
              </w:rPr>
            </w:pPr>
            <w:r w:rsidRPr="00D8624C">
              <w:rPr>
                <w:rFonts w:ascii="Arial" w:hAnsi="Arial" w:cs="Arial"/>
                <w:sz w:val="22"/>
                <w:szCs w:val="22"/>
              </w:rPr>
              <w:t>Pat Rafferty</w:t>
            </w:r>
          </w:p>
          <w:p w14:paraId="5C937E4B" w14:textId="77777777" w:rsidR="00141259" w:rsidRPr="00D8624C" w:rsidRDefault="00141259" w:rsidP="00215913">
            <w:pPr>
              <w:rPr>
                <w:rFonts w:ascii="Arial" w:hAnsi="Arial" w:cs="Arial"/>
                <w:sz w:val="22"/>
                <w:szCs w:val="22"/>
              </w:rPr>
            </w:pPr>
            <w:r w:rsidRPr="00D8624C">
              <w:rPr>
                <w:rFonts w:ascii="Arial" w:hAnsi="Arial" w:cs="Arial"/>
                <w:sz w:val="22"/>
                <w:szCs w:val="22"/>
              </w:rPr>
              <w:t>For UNITE the Union</w:t>
            </w:r>
          </w:p>
        </w:tc>
        <w:tc>
          <w:tcPr>
            <w:tcW w:w="2755" w:type="dxa"/>
            <w:hideMark/>
          </w:tcPr>
          <w:p w14:paraId="2160F823" w14:textId="77777777" w:rsidR="00141259" w:rsidRPr="00D8624C" w:rsidRDefault="00141259" w:rsidP="00215913">
            <w:pPr>
              <w:rPr>
                <w:rFonts w:ascii="Arial" w:hAnsi="Arial" w:cs="Arial"/>
                <w:sz w:val="22"/>
                <w:szCs w:val="22"/>
              </w:rPr>
            </w:pPr>
            <w:r w:rsidRPr="00D8624C">
              <w:rPr>
                <w:rFonts w:ascii="Arial" w:hAnsi="Arial" w:cs="Arial"/>
                <w:sz w:val="22"/>
                <w:szCs w:val="22"/>
              </w:rPr>
              <w:t>Alick Smith</w:t>
            </w:r>
          </w:p>
          <w:p w14:paraId="201C17FB" w14:textId="77777777" w:rsidR="00141259" w:rsidRPr="00D8624C" w:rsidRDefault="00141259" w:rsidP="00215913">
            <w:pPr>
              <w:rPr>
                <w:rFonts w:ascii="Arial" w:hAnsi="Arial" w:cs="Arial"/>
                <w:sz w:val="22"/>
                <w:szCs w:val="22"/>
              </w:rPr>
            </w:pPr>
            <w:r w:rsidRPr="00D8624C">
              <w:rPr>
                <w:rFonts w:ascii="Arial" w:hAnsi="Arial" w:cs="Arial"/>
                <w:sz w:val="22"/>
                <w:szCs w:val="22"/>
              </w:rPr>
              <w:t>For SELECT</w:t>
            </w:r>
          </w:p>
        </w:tc>
      </w:tr>
    </w:tbl>
    <w:p w14:paraId="2874B676" w14:textId="77777777" w:rsidR="00C84AC9" w:rsidRPr="00AE7250" w:rsidRDefault="00C84AC9" w:rsidP="00141259">
      <w:pPr>
        <w:rPr>
          <w:rFonts w:ascii="Arial" w:hAnsi="Arial" w:cs="Arial"/>
        </w:rPr>
      </w:pPr>
    </w:p>
    <w:sectPr w:rsidR="00C84AC9" w:rsidRPr="00AE7250" w:rsidSect="0014125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E1809F" w14:textId="77777777" w:rsidR="00896B46" w:rsidRDefault="00896B46" w:rsidP="00AE7250">
      <w:r>
        <w:separator/>
      </w:r>
    </w:p>
  </w:endnote>
  <w:endnote w:type="continuationSeparator" w:id="0">
    <w:p w14:paraId="1033C450" w14:textId="77777777" w:rsidR="00896B46" w:rsidRDefault="00896B46" w:rsidP="00AE7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G Times (WN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A54CA6" w14:textId="77777777" w:rsidR="00141259" w:rsidRDefault="001412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923824" w14:textId="6B2EFFFF" w:rsidR="00AE7250" w:rsidRDefault="00AE7250">
    <w:pPr>
      <w:pStyle w:val="Footer"/>
    </w:pPr>
    <w:r>
      <w:rPr>
        <w:noProof/>
      </w:rPr>
      <w:drawing>
        <wp:anchor distT="0" distB="0" distL="114300" distR="114300" simplePos="0" relativeHeight="251661824" behindDoc="1" locked="0" layoutInCell="1" allowOverlap="1" wp14:anchorId="6BBC8D67" wp14:editId="028572D5">
          <wp:simplePos x="0" y="0"/>
          <wp:positionH relativeFrom="column">
            <wp:posOffset>3968115</wp:posOffset>
          </wp:positionH>
          <wp:positionV relativeFrom="paragraph">
            <wp:posOffset>40005</wp:posOffset>
          </wp:positionV>
          <wp:extent cx="1009650" cy="354965"/>
          <wp:effectExtent l="0" t="0" r="0" b="6985"/>
          <wp:wrapTight wrapText="bothSides">
            <wp:wrapPolygon edited="0">
              <wp:start x="0" y="0"/>
              <wp:lineTo x="0" y="20866"/>
              <wp:lineTo x="21192" y="20866"/>
              <wp:lineTo x="21192" y="0"/>
              <wp:lineTo x="0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ECT Logo_blue_293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896" behindDoc="1" locked="0" layoutInCell="1" allowOverlap="1" wp14:anchorId="120ECCF2" wp14:editId="15D03514">
          <wp:simplePos x="0" y="0"/>
          <wp:positionH relativeFrom="column">
            <wp:posOffset>5349240</wp:posOffset>
          </wp:positionH>
          <wp:positionV relativeFrom="paragraph">
            <wp:posOffset>-335915</wp:posOffset>
          </wp:positionV>
          <wp:extent cx="895350" cy="895350"/>
          <wp:effectExtent l="0" t="0" r="0" b="0"/>
          <wp:wrapTight wrapText="bothSides">
            <wp:wrapPolygon edited="0">
              <wp:start x="0" y="0"/>
              <wp:lineTo x="0" y="21140"/>
              <wp:lineTo x="21140" y="21140"/>
              <wp:lineTo x="21140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e the Uni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4C79C10" wp14:editId="5DF812ED">
              <wp:simplePos x="0" y="0"/>
              <wp:positionH relativeFrom="column">
                <wp:posOffset>-502920</wp:posOffset>
              </wp:positionH>
              <wp:positionV relativeFrom="paragraph">
                <wp:posOffset>-135255</wp:posOffset>
              </wp:positionV>
              <wp:extent cx="4114800" cy="624840"/>
              <wp:effectExtent l="0" t="0" r="0" b="381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62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A11CDB" w14:textId="77777777" w:rsidR="00AE7250" w:rsidRDefault="00AE7250" w:rsidP="00AE7250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Chairman: J. Simpson</w:t>
                          </w:r>
                        </w:p>
                        <w:p w14:paraId="0EDCB3A9" w14:textId="77777777" w:rsidR="00AE7250" w:rsidRDefault="00AE7250" w:rsidP="00AE7250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Director: A. Wilson LLM</w:t>
                          </w:r>
                        </w:p>
                        <w:p w14:paraId="43E5136A" w14:textId="77777777" w:rsidR="00AE7250" w:rsidRDefault="00AE7250" w:rsidP="00AE7250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Secretary: F.M. Harper BA (Hons), MSc (Econ), FCIPD</w:t>
                          </w:r>
                        </w:p>
                        <w:p w14:paraId="4626AC1D" w14:textId="77777777" w:rsidR="00AE7250" w:rsidRPr="005A76AA" w:rsidRDefault="00AE7250" w:rsidP="00AE7250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E5570C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Established in 1969 by the constituent parties – SELECT and UNITE THE UNION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C79C1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-39.6pt;margin-top:-10.65pt;width:324pt;height:49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" fillcolor="white [3201]" stroked="f" strokeweight=".5pt">
              <v:textbox>
                <w:txbxContent>
                  <w:p w14:paraId="1BA11CDB" w14:textId="77777777" w:rsidR="00AE7250" w:rsidRDefault="00AE7250" w:rsidP="00AE725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Chairman: J. Simpson</w:t>
                    </w:r>
                  </w:p>
                  <w:p w14:paraId="0EDCB3A9" w14:textId="77777777" w:rsidR="00AE7250" w:rsidRDefault="00AE7250" w:rsidP="00AE725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Director: A. Wilson LLM</w:t>
                    </w:r>
                  </w:p>
                  <w:p w14:paraId="43E5136A" w14:textId="77777777" w:rsidR="00AE7250" w:rsidRDefault="00AE7250" w:rsidP="00AE725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Secretary: F.M. Harper BA (Hons), MSc (Econ), FCIPD</w:t>
                    </w:r>
                  </w:p>
                  <w:p w14:paraId="4626AC1D" w14:textId="77777777" w:rsidR="00AE7250" w:rsidRPr="005A76AA" w:rsidRDefault="00AE7250" w:rsidP="00AE725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E5570C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>Established in 1969 by the constituent parties – SELECT and UNITE THE UNION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E9196" w14:textId="77777777" w:rsidR="00141259" w:rsidRDefault="001412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5DA408" w14:textId="77777777" w:rsidR="00896B46" w:rsidRDefault="00896B46" w:rsidP="00AE7250">
      <w:r>
        <w:separator/>
      </w:r>
    </w:p>
  </w:footnote>
  <w:footnote w:type="continuationSeparator" w:id="0">
    <w:p w14:paraId="22639F8C" w14:textId="77777777" w:rsidR="00896B46" w:rsidRDefault="00896B46" w:rsidP="00AE7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2C3B46" w14:textId="5C7631A0" w:rsidR="00141259" w:rsidRDefault="001412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2DF7FE" w14:textId="3D5ABE09" w:rsidR="00AE7250" w:rsidRDefault="00AE7250" w:rsidP="00AE7250">
    <w:pPr>
      <w:pStyle w:val="Header"/>
    </w:pPr>
    <w:r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B3CFAC9" wp14:editId="374B32B9">
              <wp:simplePos x="0" y="0"/>
              <wp:positionH relativeFrom="column">
                <wp:posOffset>4893945</wp:posOffset>
              </wp:positionH>
              <wp:positionV relativeFrom="paragraph">
                <wp:posOffset>843915</wp:posOffset>
              </wp:positionV>
              <wp:extent cx="1962150" cy="119062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150" cy="1190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66A9C3" w14:textId="77777777" w:rsidR="00AE7250" w:rsidRDefault="00AE7250" w:rsidP="00AE725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The Walled Garden, </w:t>
                          </w:r>
                        </w:p>
                        <w:p w14:paraId="3A8B993F" w14:textId="77777777" w:rsidR="00AE7250" w:rsidRPr="007A041D" w:rsidRDefault="00AE7250" w:rsidP="00AE725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Bush Estate</w:t>
                          </w:r>
                        </w:p>
                        <w:p w14:paraId="1882E5F3" w14:textId="77777777" w:rsidR="00AE7250" w:rsidRPr="007A041D" w:rsidRDefault="00AE7250" w:rsidP="00AE725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Midlothian EH26 0SB</w:t>
                          </w:r>
                        </w:p>
                        <w:p w14:paraId="70BC4981" w14:textId="77777777" w:rsidR="00AE7250" w:rsidRPr="007A041D" w:rsidRDefault="00AE7250" w:rsidP="00AE725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025CDCD8" w14:textId="77777777" w:rsidR="00AE7250" w:rsidRPr="007A041D" w:rsidRDefault="00AE7250" w:rsidP="00AE725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Tel: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0131 445 9216</w:t>
                          </w:r>
                        </w:p>
                        <w:p w14:paraId="3F90EB10" w14:textId="77777777" w:rsidR="00AE7250" w:rsidRPr="007A041D" w:rsidRDefault="00AE7250" w:rsidP="00AE725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Fax: 0131 445 5548</w:t>
                          </w:r>
                        </w:p>
                        <w:p w14:paraId="35969F2E" w14:textId="77777777" w:rsidR="00AE7250" w:rsidRPr="007A041D" w:rsidRDefault="00AE7250" w:rsidP="00AE7250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sjib</w:t>
                          </w: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B3CFAC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5.35pt;margin-top:66.45pt;width:154.5pt;height:93.75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" fillcolor="white [3201]" stroked="f" strokeweight=".5pt">
              <v:textbox>
                <w:txbxContent>
                  <w:p w14:paraId="6166A9C3" w14:textId="77777777" w:rsidR="00AE7250" w:rsidRDefault="00AE7250" w:rsidP="00AE7250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The Walled Garden, </w:t>
                    </w:r>
                  </w:p>
                  <w:p w14:paraId="3A8B993F" w14:textId="77777777" w:rsidR="00AE7250" w:rsidRPr="007A041D" w:rsidRDefault="00AE7250" w:rsidP="00AE7250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Bush Estate</w:t>
                    </w:r>
                  </w:p>
                  <w:p w14:paraId="1882E5F3" w14:textId="77777777" w:rsidR="00AE7250" w:rsidRPr="007A041D" w:rsidRDefault="00AE7250" w:rsidP="00AE7250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Midlothian EH26 0SB</w:t>
                    </w:r>
                  </w:p>
                  <w:p w14:paraId="70BC4981" w14:textId="77777777" w:rsidR="00AE7250" w:rsidRPr="007A041D" w:rsidRDefault="00AE7250" w:rsidP="00AE7250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025CDCD8" w14:textId="77777777" w:rsidR="00AE7250" w:rsidRPr="007A041D" w:rsidRDefault="00AE7250" w:rsidP="00AE7250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Tel: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0131 445 9216</w:t>
                    </w:r>
                  </w:p>
                  <w:p w14:paraId="3F90EB10" w14:textId="77777777" w:rsidR="00AE7250" w:rsidRPr="007A041D" w:rsidRDefault="00AE7250" w:rsidP="00AE7250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Fax: 0131 445 5548</w:t>
                    </w:r>
                  </w:p>
                  <w:p w14:paraId="35969F2E" w14:textId="77777777" w:rsidR="00AE7250" w:rsidRPr="007A041D" w:rsidRDefault="00AE7250" w:rsidP="00AE7250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www.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sjib</w:t>
                    </w: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.org.uk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eastAsia="Calibri" w:hAnsi="Calibri" w:cs="Times New Roman"/>
        <w:noProof/>
      </w:rPr>
      <w:drawing>
        <wp:anchor distT="0" distB="0" distL="114300" distR="114300" simplePos="0" relativeHeight="251655680" behindDoc="0" locked="0" layoutInCell="1" allowOverlap="1" wp14:anchorId="2EC5FE47" wp14:editId="2094F77D">
          <wp:simplePos x="0" y="0"/>
          <wp:positionH relativeFrom="column">
            <wp:posOffset>4871085</wp:posOffset>
          </wp:positionH>
          <wp:positionV relativeFrom="paragraph">
            <wp:posOffset>-83185</wp:posOffset>
          </wp:positionV>
          <wp:extent cx="1409700" cy="818486"/>
          <wp:effectExtent l="0" t="0" r="0" b="1270"/>
          <wp:wrapNone/>
          <wp:docPr id="31" name="Picture 31" descr="SJI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JI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818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872C3" w14:textId="7E855761" w:rsidR="00141259" w:rsidRDefault="001412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5F629F"/>
    <w:multiLevelType w:val="hybridMultilevel"/>
    <w:tmpl w:val="89365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E82314"/>
    <w:multiLevelType w:val="hybridMultilevel"/>
    <w:tmpl w:val="00400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F55A4F"/>
    <w:multiLevelType w:val="hybridMultilevel"/>
    <w:tmpl w:val="B4E89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9768CA"/>
    <w:multiLevelType w:val="hybridMultilevel"/>
    <w:tmpl w:val="9CE6B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E1M7S0tDA2NzGxMDBS0lEKTi0uzszPAykwrAUAEWkKJSwAAAA="/>
  </w:docVars>
  <w:rsids>
    <w:rsidRoot w:val="00C84AC9"/>
    <w:rsid w:val="000A4381"/>
    <w:rsid w:val="000D5AD5"/>
    <w:rsid w:val="00100FAD"/>
    <w:rsid w:val="00141259"/>
    <w:rsid w:val="0016475A"/>
    <w:rsid w:val="00183AFC"/>
    <w:rsid w:val="001A464D"/>
    <w:rsid w:val="001D6E8E"/>
    <w:rsid w:val="002B7CDE"/>
    <w:rsid w:val="0034492B"/>
    <w:rsid w:val="0036156A"/>
    <w:rsid w:val="003743EF"/>
    <w:rsid w:val="003869FB"/>
    <w:rsid w:val="00393873"/>
    <w:rsid w:val="003B489C"/>
    <w:rsid w:val="003F158F"/>
    <w:rsid w:val="003F4DD3"/>
    <w:rsid w:val="004336ED"/>
    <w:rsid w:val="004378E0"/>
    <w:rsid w:val="004540C8"/>
    <w:rsid w:val="004E74FD"/>
    <w:rsid w:val="00501AC8"/>
    <w:rsid w:val="00504367"/>
    <w:rsid w:val="00530257"/>
    <w:rsid w:val="005B17C1"/>
    <w:rsid w:val="005C7168"/>
    <w:rsid w:val="005F6FAD"/>
    <w:rsid w:val="006A5B96"/>
    <w:rsid w:val="006C6E72"/>
    <w:rsid w:val="00730597"/>
    <w:rsid w:val="00730E27"/>
    <w:rsid w:val="00732DBE"/>
    <w:rsid w:val="00803805"/>
    <w:rsid w:val="00873C43"/>
    <w:rsid w:val="00874B15"/>
    <w:rsid w:val="00896B46"/>
    <w:rsid w:val="008A2B7A"/>
    <w:rsid w:val="008C04AF"/>
    <w:rsid w:val="008C05B9"/>
    <w:rsid w:val="008D7AE3"/>
    <w:rsid w:val="009170C2"/>
    <w:rsid w:val="00951231"/>
    <w:rsid w:val="00A4062E"/>
    <w:rsid w:val="00A56B68"/>
    <w:rsid w:val="00AE7250"/>
    <w:rsid w:val="00AF26C2"/>
    <w:rsid w:val="00B21CE2"/>
    <w:rsid w:val="00B37301"/>
    <w:rsid w:val="00B42C53"/>
    <w:rsid w:val="00B82B38"/>
    <w:rsid w:val="00B83A97"/>
    <w:rsid w:val="00B93679"/>
    <w:rsid w:val="00C109B2"/>
    <w:rsid w:val="00C3329A"/>
    <w:rsid w:val="00C723FC"/>
    <w:rsid w:val="00C84AC9"/>
    <w:rsid w:val="00C91FE3"/>
    <w:rsid w:val="00CC056B"/>
    <w:rsid w:val="00D8624C"/>
    <w:rsid w:val="00DA068B"/>
    <w:rsid w:val="00E323C3"/>
    <w:rsid w:val="00F239A2"/>
    <w:rsid w:val="00F476B7"/>
    <w:rsid w:val="00FA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DE54604"/>
  <w15:chartTrackingRefBased/>
  <w15:docId w15:val="{CCFE61CC-8183-4143-987B-BDFC802E2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259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4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725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7250"/>
  </w:style>
  <w:style w:type="paragraph" w:styleId="Footer">
    <w:name w:val="footer"/>
    <w:basedOn w:val="Normal"/>
    <w:link w:val="FooterChar"/>
    <w:uiPriority w:val="99"/>
    <w:unhideWhenUsed/>
    <w:rsid w:val="00AE725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7250"/>
  </w:style>
  <w:style w:type="character" w:styleId="Hyperlink">
    <w:name w:val="Hyperlink"/>
    <w:basedOn w:val="DefaultParagraphFont"/>
    <w:uiPriority w:val="99"/>
    <w:unhideWhenUsed/>
    <w:rsid w:val="00141259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semiHidden/>
    <w:unhideWhenUsed/>
    <w:rsid w:val="00141259"/>
    <w:pPr>
      <w:snapToGrid w:val="0"/>
    </w:pPr>
    <w:rPr>
      <w:rFonts w:ascii="CG Times (WN)" w:eastAsia="Times New Roman" w:hAnsi="CG Times (WN)" w:cs="Times New Roman"/>
      <w:color w:val="00000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141259"/>
    <w:rPr>
      <w:rFonts w:ascii="CG Times (WN)" w:eastAsia="Times New Roman" w:hAnsi="CG Times (WN)" w:cs="Times New Roman"/>
      <w:color w:val="000000"/>
      <w:sz w:val="24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6156A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4378E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normaltextrun">
    <w:name w:val="normaltextrun"/>
    <w:rsid w:val="004378E0"/>
  </w:style>
  <w:style w:type="character" w:customStyle="1" w:styleId="eop">
    <w:name w:val="eop"/>
    <w:rsid w:val="004378E0"/>
  </w:style>
  <w:style w:type="paragraph" w:styleId="ListParagraph">
    <w:name w:val="List Paragraph"/>
    <w:basedOn w:val="Normal"/>
    <w:uiPriority w:val="34"/>
    <w:qFormat/>
    <w:rsid w:val="00FA57D1"/>
    <w:pPr>
      <w:spacing w:after="200" w:line="276" w:lineRule="auto"/>
      <w:ind w:left="720"/>
      <w:contextualSpacing/>
    </w:pPr>
    <w:rPr>
      <w:sz w:val="22"/>
      <w:szCs w:val="22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302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2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://www.select.org.uk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v.uk/government/publications/extension-to-the-coronavirus-job-retention-scheme/extension-of-the-coronavirus-job-retention-scheme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F3E4B1151FE41AE9091C284DC6A64" ma:contentTypeVersion="12" ma:contentTypeDescription="Create a new document." ma:contentTypeScope="" ma:versionID="8ae624d230de12b7777ed084be9bcbfb">
  <xsd:schema xmlns:xsd="http://www.w3.org/2001/XMLSchema" xmlns:xs="http://www.w3.org/2001/XMLSchema" xmlns:p="http://schemas.microsoft.com/office/2006/metadata/properties" xmlns:ns2="a9aa0300-e3ad-47fb-aadb-fa66ee6c3ea0" xmlns:ns3="1b870fb1-5ffb-49aa-aae0-28ec4c6b1269" targetNamespace="http://schemas.microsoft.com/office/2006/metadata/properties" ma:root="true" ma:fieldsID="339c7e773eee52db9bce6944270a0d21" ns2:_="" ns3:_="">
    <xsd:import namespace="a9aa0300-e3ad-47fb-aadb-fa66ee6c3ea0"/>
    <xsd:import namespace="1b870fb1-5ffb-49aa-aae0-28ec4c6b12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a0300-e3ad-47fb-aadb-fa66ee6c3e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70fb1-5ffb-49aa-aae0-28ec4c6b126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C46CDB-4C7F-4466-BCBF-451C678C16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6BB768-9B8B-4D30-90C0-E0B7CA84F8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861EE3B-A5D9-4784-A5AA-49A1D1E65E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a0300-e3ad-47fb-aadb-fa66ee6c3ea0"/>
    <ds:schemaRef ds:uri="1b870fb1-5ffb-49aa-aae0-28ec4c6b12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27D90C-9CF9-4366-893A-D48806DFF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 Jengaenga</dc:creator>
  <cp:keywords/>
  <dc:description/>
  <cp:lastModifiedBy>Fiona Cornwall</cp:lastModifiedBy>
  <cp:revision>9</cp:revision>
  <dcterms:created xsi:type="dcterms:W3CDTF">2020-11-06T09:09:00Z</dcterms:created>
  <dcterms:modified xsi:type="dcterms:W3CDTF">2020-11-23T08:55:00Z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0x010100501F3E4B1151FE41AE9091C284DC6A64</vt:lpwstr>
  </property>
</Properties>
</file>